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B4F21" w:rsidRPr="005B4F21" w:rsidTr="002F3404">
        <w:trPr>
          <w:trHeight w:val="403"/>
        </w:trPr>
        <w:tc>
          <w:tcPr>
            <w:tcW w:w="5387" w:type="dxa"/>
          </w:tcPr>
          <w:p w:rsidR="005B4F21" w:rsidRPr="005B4F21" w:rsidRDefault="009C68C4" w:rsidP="00A1128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 NAME </w:t>
            </w:r>
          </w:p>
        </w:tc>
        <w:tc>
          <w:tcPr>
            <w:tcW w:w="4252" w:type="dxa"/>
          </w:tcPr>
          <w:p w:rsidR="005B4F21" w:rsidRPr="005B4F21" w:rsidRDefault="005436AA" w:rsidP="005436A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</w:p>
        </w:tc>
      </w:tr>
      <w:tr w:rsidR="005B4F21" w:rsidRPr="005B4F21" w:rsidTr="00ED2D1C">
        <w:trPr>
          <w:trHeight w:val="485"/>
        </w:trPr>
        <w:tc>
          <w:tcPr>
            <w:tcW w:w="5387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 w:rsidR="009602F5">
              <w:rPr>
                <w:b/>
                <w:bCs/>
                <w:sz w:val="24"/>
                <w:szCs w:val="24"/>
              </w:rPr>
              <w:t>50</w:t>
            </w:r>
            <w:r w:rsidR="000C21C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Y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>/</w:t>
            </w:r>
            <w:r w:rsidR="009602F5">
              <w:rPr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B4F21" w:rsidRPr="005B4F21" w:rsidRDefault="00C27C68" w:rsidP="005436A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27105" w:rsidTr="002F3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87" w:type="dxa"/>
          </w:tcPr>
          <w:p w:rsidR="00627105" w:rsidRPr="00357A90" w:rsidRDefault="00357A90" w:rsidP="00357A9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  <w:r w:rsidR="009602F5">
              <w:rPr>
                <w:b/>
                <w:bCs/>
                <w:sz w:val="24"/>
                <w:szCs w:val="24"/>
              </w:rPr>
              <w:t>31/32</w:t>
            </w:r>
          </w:p>
        </w:tc>
        <w:tc>
          <w:tcPr>
            <w:tcW w:w="4252" w:type="dxa"/>
            <w:vAlign w:val="center"/>
          </w:tcPr>
          <w:p w:rsidR="00627105" w:rsidRPr="00701E83" w:rsidRDefault="005436AA" w:rsidP="005436A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NO-</w:t>
            </w:r>
            <w:r w:rsidR="009602F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0583C" w:rsidRDefault="0050583C" w:rsidP="0050583C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</w:t>
      </w:r>
    </w:p>
    <w:p w:rsidR="00362BBE" w:rsidRDefault="000B79E1" w:rsidP="005436AA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CT </w:t>
      </w:r>
      <w:r w:rsidR="00795CB1">
        <w:rPr>
          <w:b/>
          <w:bCs/>
          <w:sz w:val="24"/>
          <w:szCs w:val="24"/>
          <w:u w:val="single"/>
        </w:rPr>
        <w:t>NECK (P+C)</w:t>
      </w:r>
    </w:p>
    <w:p w:rsidR="009C68C4" w:rsidRDefault="009C68C4" w:rsidP="00EE751C">
      <w:pPr>
        <w:spacing w:after="120" w:line="240" w:lineRule="auto"/>
        <w:rPr>
          <w:b/>
          <w:bCs/>
          <w:sz w:val="24"/>
          <w:szCs w:val="24"/>
        </w:rPr>
      </w:pP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9C68C4" w:rsidRPr="00A9142D" w:rsidRDefault="00583224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proofErr w:type="spellStart"/>
      <w:r w:rsidRPr="00A9142D">
        <w:rPr>
          <w:bCs/>
          <w:sz w:val="24"/>
          <w:szCs w:val="24"/>
        </w:rPr>
        <w:t>Visualised</w:t>
      </w:r>
      <w:proofErr w:type="spellEnd"/>
      <w:r w:rsidRPr="00A9142D">
        <w:rPr>
          <w:bCs/>
          <w:sz w:val="24"/>
          <w:szCs w:val="24"/>
        </w:rPr>
        <w:t xml:space="preserve"> parts of nasopharynx, oropharynx and hypopharynx show</w:t>
      </w:r>
      <w:r w:rsidR="009C68C4" w:rsidRPr="00A9142D">
        <w:rPr>
          <w:bCs/>
          <w:sz w:val="24"/>
          <w:szCs w:val="24"/>
        </w:rPr>
        <w:t xml:space="preserve"> normal luminal dimensions and </w:t>
      </w:r>
      <w:r w:rsidRPr="00A9142D">
        <w:rPr>
          <w:bCs/>
          <w:sz w:val="24"/>
          <w:szCs w:val="24"/>
        </w:rPr>
        <w:t xml:space="preserve">surface. </w:t>
      </w:r>
      <w:r w:rsidR="009C68C4" w:rsidRPr="00A9142D">
        <w:rPr>
          <w:bCs/>
          <w:sz w:val="24"/>
          <w:szCs w:val="24"/>
        </w:rPr>
        <w:t xml:space="preserve">No detectable mucosal space lesion </w:t>
      </w:r>
      <w:r w:rsidRPr="00A9142D">
        <w:rPr>
          <w:bCs/>
          <w:sz w:val="24"/>
          <w:szCs w:val="24"/>
        </w:rPr>
        <w:t xml:space="preserve">seen. </w:t>
      </w:r>
    </w:p>
    <w:p w:rsidR="009C68C4" w:rsidRPr="00A9142D" w:rsidRDefault="009C68C4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 xml:space="preserve">The fat in </w:t>
      </w:r>
      <w:proofErr w:type="spellStart"/>
      <w:r w:rsidRPr="00A9142D">
        <w:rPr>
          <w:bCs/>
          <w:sz w:val="24"/>
          <w:szCs w:val="24"/>
        </w:rPr>
        <w:t>parapharyngeal</w:t>
      </w:r>
      <w:proofErr w:type="spellEnd"/>
      <w:r w:rsidRPr="00A9142D">
        <w:rPr>
          <w:bCs/>
          <w:sz w:val="24"/>
          <w:szCs w:val="24"/>
        </w:rPr>
        <w:t xml:space="preserve"> </w:t>
      </w:r>
      <w:r w:rsidR="00583224" w:rsidRPr="00A9142D">
        <w:rPr>
          <w:bCs/>
          <w:sz w:val="24"/>
          <w:szCs w:val="24"/>
        </w:rPr>
        <w:t>space,</w:t>
      </w:r>
      <w:r w:rsidRPr="00A9142D">
        <w:rPr>
          <w:bCs/>
          <w:sz w:val="24"/>
          <w:szCs w:val="24"/>
        </w:rPr>
        <w:t xml:space="preserve"> fossa o</w:t>
      </w:r>
      <w:r w:rsidR="00583224">
        <w:rPr>
          <w:bCs/>
          <w:sz w:val="24"/>
          <w:szCs w:val="24"/>
        </w:rPr>
        <w:t xml:space="preserve">f </w:t>
      </w:r>
      <w:proofErr w:type="spellStart"/>
      <w:r w:rsidR="00583224">
        <w:rPr>
          <w:bCs/>
          <w:sz w:val="24"/>
          <w:szCs w:val="24"/>
        </w:rPr>
        <w:t>Rosenmuller</w:t>
      </w:r>
      <w:proofErr w:type="spellEnd"/>
      <w:r w:rsidR="00583224">
        <w:rPr>
          <w:bCs/>
          <w:sz w:val="24"/>
          <w:szCs w:val="24"/>
        </w:rPr>
        <w:t xml:space="preserve"> well </w:t>
      </w:r>
      <w:r w:rsidR="00B00969">
        <w:rPr>
          <w:bCs/>
          <w:sz w:val="24"/>
          <w:szCs w:val="24"/>
        </w:rPr>
        <w:t xml:space="preserve">seen. </w:t>
      </w:r>
      <w:r w:rsidR="00357A90">
        <w:rPr>
          <w:bCs/>
          <w:sz w:val="24"/>
          <w:szCs w:val="24"/>
        </w:rPr>
        <w:t>The</w:t>
      </w:r>
      <w:r w:rsidR="00583224">
        <w:rPr>
          <w:bCs/>
          <w:sz w:val="24"/>
          <w:szCs w:val="24"/>
        </w:rPr>
        <w:t xml:space="preserve"> to</w:t>
      </w:r>
      <w:r w:rsidRPr="00A9142D">
        <w:rPr>
          <w:bCs/>
          <w:sz w:val="24"/>
          <w:szCs w:val="24"/>
        </w:rPr>
        <w:t xml:space="preserve">rus </w:t>
      </w:r>
      <w:proofErr w:type="spellStart"/>
      <w:proofErr w:type="gramStart"/>
      <w:r w:rsidRPr="00A9142D">
        <w:rPr>
          <w:bCs/>
          <w:sz w:val="24"/>
          <w:szCs w:val="24"/>
        </w:rPr>
        <w:t>tubarius</w:t>
      </w:r>
      <w:proofErr w:type="spellEnd"/>
      <w:r w:rsidRPr="00A9142D">
        <w:rPr>
          <w:bCs/>
          <w:sz w:val="24"/>
          <w:szCs w:val="24"/>
        </w:rPr>
        <w:t xml:space="preserve"> ,</w:t>
      </w:r>
      <w:proofErr w:type="gramEnd"/>
      <w:r w:rsidRPr="00A9142D">
        <w:rPr>
          <w:bCs/>
          <w:sz w:val="24"/>
          <w:szCs w:val="24"/>
        </w:rPr>
        <w:t xml:space="preserve"> tensor </w:t>
      </w:r>
      <w:proofErr w:type="spellStart"/>
      <w:r w:rsidRPr="00A9142D">
        <w:rPr>
          <w:bCs/>
          <w:sz w:val="24"/>
          <w:szCs w:val="24"/>
        </w:rPr>
        <w:t>veli</w:t>
      </w:r>
      <w:proofErr w:type="spellEnd"/>
      <w:r w:rsidRPr="00A9142D">
        <w:rPr>
          <w:bCs/>
          <w:sz w:val="24"/>
          <w:szCs w:val="24"/>
        </w:rPr>
        <w:t xml:space="preserve"> muscles are normal . The pterygoid </w:t>
      </w:r>
      <w:r w:rsidR="00583224" w:rsidRPr="00A9142D">
        <w:rPr>
          <w:bCs/>
          <w:sz w:val="24"/>
          <w:szCs w:val="24"/>
        </w:rPr>
        <w:t>muscle,</w:t>
      </w:r>
      <w:r w:rsidRPr="00A9142D">
        <w:rPr>
          <w:bCs/>
          <w:sz w:val="24"/>
          <w:szCs w:val="24"/>
        </w:rPr>
        <w:t xml:space="preserve"> pharyngeal constrictor muscles tonsillar pillars are </w:t>
      </w:r>
      <w:r w:rsidR="00583224" w:rsidRPr="00A9142D">
        <w:rPr>
          <w:bCs/>
          <w:sz w:val="24"/>
          <w:szCs w:val="24"/>
        </w:rPr>
        <w:t xml:space="preserve">normal. </w:t>
      </w:r>
      <w:r w:rsidRPr="00A9142D">
        <w:rPr>
          <w:bCs/>
          <w:sz w:val="24"/>
          <w:szCs w:val="24"/>
        </w:rPr>
        <w:t xml:space="preserve">The muscles of tongue and masseter are </w:t>
      </w:r>
      <w:r w:rsidR="00583224" w:rsidRPr="00A9142D">
        <w:rPr>
          <w:bCs/>
          <w:sz w:val="24"/>
          <w:szCs w:val="24"/>
        </w:rPr>
        <w:t xml:space="preserve">normal. </w:t>
      </w:r>
      <w:r w:rsidRPr="00A9142D">
        <w:rPr>
          <w:bCs/>
          <w:sz w:val="24"/>
          <w:szCs w:val="24"/>
        </w:rPr>
        <w:t xml:space="preserve">Uvula is </w:t>
      </w:r>
      <w:r w:rsidR="00583224" w:rsidRPr="00A9142D">
        <w:rPr>
          <w:bCs/>
          <w:sz w:val="24"/>
          <w:szCs w:val="24"/>
        </w:rPr>
        <w:t>midline.</w:t>
      </w:r>
    </w:p>
    <w:p w:rsidR="009C68C4" w:rsidRPr="00A9142D" w:rsidRDefault="009C68C4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 xml:space="preserve">The </w:t>
      </w:r>
      <w:r w:rsidR="00583224" w:rsidRPr="00A9142D">
        <w:rPr>
          <w:bCs/>
          <w:sz w:val="24"/>
          <w:szCs w:val="24"/>
        </w:rPr>
        <w:t>laryngeal,</w:t>
      </w:r>
      <w:r w:rsidRPr="00A9142D">
        <w:rPr>
          <w:bCs/>
          <w:sz w:val="24"/>
          <w:szCs w:val="24"/>
        </w:rPr>
        <w:t xml:space="preserve"> thyroid </w:t>
      </w:r>
      <w:r w:rsidR="00583224" w:rsidRPr="00A9142D">
        <w:rPr>
          <w:bCs/>
          <w:sz w:val="24"/>
          <w:szCs w:val="24"/>
        </w:rPr>
        <w:t>cartilages,</w:t>
      </w:r>
      <w:r w:rsidRPr="00A9142D">
        <w:rPr>
          <w:bCs/>
          <w:sz w:val="24"/>
          <w:szCs w:val="24"/>
        </w:rPr>
        <w:t xml:space="preserve"> </w:t>
      </w:r>
      <w:r w:rsidR="00583224" w:rsidRPr="00A9142D">
        <w:rPr>
          <w:bCs/>
          <w:sz w:val="24"/>
          <w:szCs w:val="24"/>
        </w:rPr>
        <w:t>epiglottis,</w:t>
      </w:r>
      <w:r w:rsidRPr="00A9142D">
        <w:rPr>
          <w:bCs/>
          <w:sz w:val="24"/>
          <w:szCs w:val="24"/>
        </w:rPr>
        <w:t xml:space="preserve"> pyriform sinus appear </w:t>
      </w:r>
      <w:r w:rsidR="00B00969" w:rsidRPr="00A9142D">
        <w:rPr>
          <w:bCs/>
          <w:sz w:val="24"/>
          <w:szCs w:val="24"/>
        </w:rPr>
        <w:t xml:space="preserve">normal. </w:t>
      </w:r>
      <w:r w:rsidRPr="00A9142D">
        <w:rPr>
          <w:bCs/>
          <w:sz w:val="24"/>
          <w:szCs w:val="24"/>
        </w:rPr>
        <w:t xml:space="preserve">The aryepiglottic folds and vocal cords are normal in </w:t>
      </w:r>
      <w:r w:rsidR="00583224" w:rsidRPr="00A9142D">
        <w:rPr>
          <w:bCs/>
          <w:sz w:val="24"/>
          <w:szCs w:val="24"/>
        </w:rPr>
        <w:t xml:space="preserve">position. </w:t>
      </w:r>
      <w:r w:rsidRPr="00A9142D">
        <w:rPr>
          <w:bCs/>
          <w:sz w:val="24"/>
          <w:szCs w:val="24"/>
        </w:rPr>
        <w:t>No thickening or</w:t>
      </w:r>
      <w:r w:rsidR="00A11027" w:rsidRPr="00A9142D">
        <w:rPr>
          <w:bCs/>
          <w:sz w:val="24"/>
          <w:szCs w:val="24"/>
        </w:rPr>
        <w:t xml:space="preserve"> any obvious mass in relation to</w:t>
      </w:r>
      <w:r w:rsidRPr="00A9142D">
        <w:rPr>
          <w:bCs/>
          <w:sz w:val="24"/>
          <w:szCs w:val="24"/>
        </w:rPr>
        <w:t xml:space="preserve"> the </w:t>
      </w:r>
      <w:r w:rsidR="00583224" w:rsidRPr="00A9142D">
        <w:rPr>
          <w:bCs/>
          <w:sz w:val="24"/>
          <w:szCs w:val="24"/>
        </w:rPr>
        <w:t xml:space="preserve">cords. </w:t>
      </w:r>
    </w:p>
    <w:p w:rsidR="00A11027" w:rsidRPr="00A9142D" w:rsidRDefault="00A11027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>Both carotid and jugular vessels appear normal in their position.</w:t>
      </w:r>
    </w:p>
    <w:p w:rsidR="00A11027" w:rsidRPr="00A9142D" w:rsidRDefault="00A11027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 xml:space="preserve">Both parotid and submandibular glands are normal in </w:t>
      </w:r>
      <w:r w:rsidR="00583224" w:rsidRPr="00A9142D">
        <w:rPr>
          <w:bCs/>
          <w:sz w:val="24"/>
          <w:szCs w:val="24"/>
        </w:rPr>
        <w:t>position,</w:t>
      </w:r>
      <w:r w:rsidRPr="00A9142D">
        <w:rPr>
          <w:bCs/>
          <w:sz w:val="24"/>
          <w:szCs w:val="24"/>
        </w:rPr>
        <w:t xml:space="preserve"> size &amp; </w:t>
      </w:r>
      <w:r w:rsidR="00583224" w:rsidRPr="00A9142D">
        <w:rPr>
          <w:bCs/>
          <w:sz w:val="24"/>
          <w:szCs w:val="24"/>
        </w:rPr>
        <w:t xml:space="preserve">density. </w:t>
      </w:r>
    </w:p>
    <w:p w:rsidR="00A11027" w:rsidRPr="00A9142D" w:rsidRDefault="00A11027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 xml:space="preserve">The base of skull is </w:t>
      </w:r>
      <w:r w:rsidR="00583224" w:rsidRPr="00A9142D">
        <w:rPr>
          <w:bCs/>
          <w:sz w:val="24"/>
          <w:szCs w:val="24"/>
        </w:rPr>
        <w:t xml:space="preserve">normal. </w:t>
      </w:r>
      <w:r w:rsidRPr="00A9142D">
        <w:rPr>
          <w:bCs/>
          <w:sz w:val="24"/>
          <w:szCs w:val="24"/>
        </w:rPr>
        <w:t xml:space="preserve">No bony erosion or any bony lesion </w:t>
      </w:r>
      <w:r w:rsidR="00583224" w:rsidRPr="00A9142D">
        <w:rPr>
          <w:bCs/>
          <w:sz w:val="24"/>
          <w:szCs w:val="24"/>
        </w:rPr>
        <w:t xml:space="preserve">seen. </w:t>
      </w:r>
      <w:r w:rsidRPr="00A9142D">
        <w:rPr>
          <w:bCs/>
          <w:sz w:val="24"/>
          <w:szCs w:val="24"/>
        </w:rPr>
        <w:t xml:space="preserve">The styloid process normal in </w:t>
      </w:r>
      <w:r w:rsidR="00583224" w:rsidRPr="00A9142D">
        <w:rPr>
          <w:bCs/>
          <w:sz w:val="24"/>
          <w:szCs w:val="24"/>
        </w:rPr>
        <w:t>length.</w:t>
      </w:r>
    </w:p>
    <w:p w:rsidR="00A11027" w:rsidRPr="00A9142D" w:rsidRDefault="00A11027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 xml:space="preserve">The paranasal sinuses and mastoid cells are </w:t>
      </w:r>
      <w:r w:rsidR="00583224" w:rsidRPr="00A9142D">
        <w:rPr>
          <w:bCs/>
          <w:sz w:val="24"/>
          <w:szCs w:val="24"/>
        </w:rPr>
        <w:t xml:space="preserve">clear. </w:t>
      </w:r>
      <w:r w:rsidRPr="00A9142D">
        <w:rPr>
          <w:bCs/>
          <w:sz w:val="24"/>
          <w:szCs w:val="24"/>
        </w:rPr>
        <w:t xml:space="preserve">Nasal septum is </w:t>
      </w:r>
      <w:r w:rsidR="00583224" w:rsidRPr="00A9142D">
        <w:rPr>
          <w:bCs/>
          <w:sz w:val="24"/>
          <w:szCs w:val="24"/>
        </w:rPr>
        <w:t xml:space="preserve">midline. </w:t>
      </w:r>
    </w:p>
    <w:p w:rsidR="00C5420D" w:rsidRPr="00A9142D" w:rsidRDefault="00A11027" w:rsidP="00A9142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A9142D">
        <w:rPr>
          <w:bCs/>
          <w:sz w:val="24"/>
          <w:szCs w:val="24"/>
        </w:rPr>
        <w:t xml:space="preserve">Posterior fossa of brain shows no obvious </w:t>
      </w:r>
      <w:r w:rsidR="00583224" w:rsidRPr="00A9142D">
        <w:rPr>
          <w:bCs/>
          <w:sz w:val="24"/>
          <w:szCs w:val="24"/>
        </w:rPr>
        <w:t xml:space="preserve">abnormalities. </w:t>
      </w:r>
      <w:r w:rsidRPr="00A9142D">
        <w:rPr>
          <w:bCs/>
          <w:sz w:val="24"/>
          <w:szCs w:val="24"/>
        </w:rPr>
        <w:t xml:space="preserve">The cerebellum and brainstem structures are normally </w:t>
      </w:r>
      <w:r w:rsidR="00583224" w:rsidRPr="00A9142D">
        <w:rPr>
          <w:bCs/>
          <w:sz w:val="24"/>
          <w:szCs w:val="24"/>
        </w:rPr>
        <w:t xml:space="preserve">visualized. </w:t>
      </w:r>
      <w:r w:rsidRPr="00A9142D">
        <w:rPr>
          <w:bCs/>
          <w:sz w:val="24"/>
          <w:szCs w:val="24"/>
        </w:rPr>
        <w:t xml:space="preserve">The visualized vertebral </w:t>
      </w:r>
      <w:r w:rsidR="00583224" w:rsidRPr="00A9142D">
        <w:rPr>
          <w:bCs/>
          <w:sz w:val="24"/>
          <w:szCs w:val="24"/>
        </w:rPr>
        <w:t>bodies,</w:t>
      </w:r>
      <w:r w:rsidRPr="00A9142D">
        <w:rPr>
          <w:bCs/>
          <w:sz w:val="24"/>
          <w:szCs w:val="24"/>
        </w:rPr>
        <w:t xml:space="preserve"> mandible and maxilla show normal </w:t>
      </w:r>
      <w:r w:rsidR="00583224" w:rsidRPr="00A9142D">
        <w:rPr>
          <w:bCs/>
          <w:sz w:val="24"/>
          <w:szCs w:val="24"/>
        </w:rPr>
        <w:t>morphology.</w:t>
      </w:r>
    </w:p>
    <w:p w:rsidR="00185C4F" w:rsidRDefault="002F3404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C21C8" w:rsidRDefault="00E9602A" w:rsidP="00EE751C">
      <w:pPr>
        <w:spacing w:after="12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IMPRESSION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2A603D" w:rsidRDefault="002A603D" w:rsidP="002A603D">
      <w:pPr>
        <w:spacing w:after="120" w:line="240" w:lineRule="auto"/>
        <w:rPr>
          <w:b/>
          <w:bCs/>
          <w:sz w:val="24"/>
          <w:szCs w:val="24"/>
        </w:rPr>
      </w:pPr>
    </w:p>
    <w:p w:rsidR="002A603D" w:rsidRDefault="002A603D" w:rsidP="002A603D">
      <w:pPr>
        <w:spacing w:after="120" w:line="240" w:lineRule="auto"/>
        <w:rPr>
          <w:b/>
          <w:bCs/>
          <w:sz w:val="24"/>
          <w:szCs w:val="24"/>
        </w:rPr>
      </w:pPr>
    </w:p>
    <w:p w:rsidR="000B65B3" w:rsidRPr="00345766" w:rsidRDefault="000B65B3" w:rsidP="00271C55">
      <w:pPr>
        <w:spacing w:after="0" w:line="240" w:lineRule="auto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271C5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F7" w:rsidRDefault="00431DF7" w:rsidP="005B4F21">
      <w:pPr>
        <w:spacing w:after="0" w:line="240" w:lineRule="auto"/>
      </w:pPr>
      <w:r>
        <w:separator/>
      </w:r>
    </w:p>
  </w:endnote>
  <w:endnote w:type="continuationSeparator" w:id="0">
    <w:p w:rsidR="00431DF7" w:rsidRDefault="00431DF7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F7" w:rsidRDefault="00431DF7" w:rsidP="005B4F21">
      <w:pPr>
        <w:spacing w:after="0" w:line="240" w:lineRule="auto"/>
      </w:pPr>
      <w:r>
        <w:separator/>
      </w:r>
    </w:p>
  </w:footnote>
  <w:footnote w:type="continuationSeparator" w:id="0">
    <w:p w:rsidR="00431DF7" w:rsidRDefault="00431DF7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F5423"/>
    <w:multiLevelType w:val="hybridMultilevel"/>
    <w:tmpl w:val="FD4E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15E69"/>
    <w:rsid w:val="00021868"/>
    <w:rsid w:val="00032033"/>
    <w:rsid w:val="00077783"/>
    <w:rsid w:val="000B65B3"/>
    <w:rsid w:val="000B79E1"/>
    <w:rsid w:val="000C21C8"/>
    <w:rsid w:val="000D188C"/>
    <w:rsid w:val="00115BCE"/>
    <w:rsid w:val="001206BC"/>
    <w:rsid w:val="001466D2"/>
    <w:rsid w:val="00185C4F"/>
    <w:rsid w:val="001F4129"/>
    <w:rsid w:val="00250B99"/>
    <w:rsid w:val="00271C55"/>
    <w:rsid w:val="002A603D"/>
    <w:rsid w:val="002F3404"/>
    <w:rsid w:val="00341D80"/>
    <w:rsid w:val="00345766"/>
    <w:rsid w:val="00357572"/>
    <w:rsid w:val="00357A90"/>
    <w:rsid w:val="00362BBE"/>
    <w:rsid w:val="003817B5"/>
    <w:rsid w:val="00431DF7"/>
    <w:rsid w:val="004C2227"/>
    <w:rsid w:val="00505568"/>
    <w:rsid w:val="0050583C"/>
    <w:rsid w:val="00512A02"/>
    <w:rsid w:val="005436AA"/>
    <w:rsid w:val="00544E74"/>
    <w:rsid w:val="00583224"/>
    <w:rsid w:val="00586FC8"/>
    <w:rsid w:val="005B4F21"/>
    <w:rsid w:val="005D7C73"/>
    <w:rsid w:val="0062400D"/>
    <w:rsid w:val="0062469A"/>
    <w:rsid w:val="00627105"/>
    <w:rsid w:val="006377CB"/>
    <w:rsid w:val="00640E90"/>
    <w:rsid w:val="00650637"/>
    <w:rsid w:val="006C4711"/>
    <w:rsid w:val="00701E83"/>
    <w:rsid w:val="0072059D"/>
    <w:rsid w:val="00726BAB"/>
    <w:rsid w:val="007546A6"/>
    <w:rsid w:val="00754FA4"/>
    <w:rsid w:val="00795CB1"/>
    <w:rsid w:val="007C6CFF"/>
    <w:rsid w:val="007D4D3D"/>
    <w:rsid w:val="00875252"/>
    <w:rsid w:val="008E12A8"/>
    <w:rsid w:val="009602F5"/>
    <w:rsid w:val="009745D8"/>
    <w:rsid w:val="009C00F3"/>
    <w:rsid w:val="009C07E4"/>
    <w:rsid w:val="009C68C4"/>
    <w:rsid w:val="009F3C9E"/>
    <w:rsid w:val="00A11027"/>
    <w:rsid w:val="00A11281"/>
    <w:rsid w:val="00A142B0"/>
    <w:rsid w:val="00A9142D"/>
    <w:rsid w:val="00AC122E"/>
    <w:rsid w:val="00AE71F9"/>
    <w:rsid w:val="00B00969"/>
    <w:rsid w:val="00B249A1"/>
    <w:rsid w:val="00B43967"/>
    <w:rsid w:val="00C12B22"/>
    <w:rsid w:val="00C27C68"/>
    <w:rsid w:val="00C307C8"/>
    <w:rsid w:val="00C5420D"/>
    <w:rsid w:val="00CA7121"/>
    <w:rsid w:val="00CB5C72"/>
    <w:rsid w:val="00CD279D"/>
    <w:rsid w:val="00D31BAC"/>
    <w:rsid w:val="00D4436B"/>
    <w:rsid w:val="00D84E67"/>
    <w:rsid w:val="00DA2A66"/>
    <w:rsid w:val="00DB0787"/>
    <w:rsid w:val="00DB0A58"/>
    <w:rsid w:val="00E34BC6"/>
    <w:rsid w:val="00E80D64"/>
    <w:rsid w:val="00E9602A"/>
    <w:rsid w:val="00EB43CE"/>
    <w:rsid w:val="00EC25B4"/>
    <w:rsid w:val="00ED2D1C"/>
    <w:rsid w:val="00EE751C"/>
    <w:rsid w:val="00EF0D3F"/>
    <w:rsid w:val="00F0576B"/>
    <w:rsid w:val="00F44CD5"/>
    <w:rsid w:val="00F502E1"/>
    <w:rsid w:val="00F66873"/>
    <w:rsid w:val="00F76CFC"/>
    <w:rsid w:val="00FC4536"/>
    <w:rsid w:val="00FC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F5A2"/>
  <w15:docId w15:val="{88F37BCD-2D07-4079-BC7D-67626EBF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89</cp:revision>
  <dcterms:created xsi:type="dcterms:W3CDTF">2017-10-04T04:27:00Z</dcterms:created>
  <dcterms:modified xsi:type="dcterms:W3CDTF">2018-01-04T11:23:00Z</dcterms:modified>
</cp:coreProperties>
</file>