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99C" w:rsidRPr="001273BB" w:rsidRDefault="0091199C" w:rsidP="0091199C">
      <w:pPr>
        <w:jc w:val="center"/>
        <w:rPr>
          <w:bCs/>
          <w:u w:val="single"/>
        </w:rPr>
      </w:pPr>
      <w:r w:rsidRPr="00FA2AF7">
        <w:rPr>
          <w:b/>
          <w:bCs/>
          <w:u w:val="single"/>
        </w:rPr>
        <w:t>HYSTEROSALPHINGOGRAM</w:t>
      </w:r>
    </w:p>
    <w:p w:rsidR="0091199C" w:rsidRDefault="0091199C" w:rsidP="0091199C">
      <w:pPr>
        <w:rPr>
          <w:bCs/>
        </w:rPr>
      </w:pPr>
    </w:p>
    <w:p w:rsidR="0091199C" w:rsidRDefault="0091199C" w:rsidP="0091199C">
      <w:pPr>
        <w:rPr>
          <w:bCs/>
        </w:rPr>
      </w:pPr>
    </w:p>
    <w:p w:rsidR="0091199C" w:rsidRDefault="0091199C" w:rsidP="0091199C">
      <w:pPr>
        <w:jc w:val="both"/>
        <w:rPr>
          <w:bCs/>
        </w:rPr>
      </w:pPr>
      <w:r>
        <w:rPr>
          <w:bCs/>
        </w:rPr>
        <w:t xml:space="preserve">After preparing the parts, 10-12 ml of diluted </w:t>
      </w:r>
      <w:proofErr w:type="spellStart"/>
      <w:r>
        <w:rPr>
          <w:bCs/>
        </w:rPr>
        <w:t>urograffin</w:t>
      </w:r>
      <w:proofErr w:type="spellEnd"/>
      <w:r>
        <w:rPr>
          <w:bCs/>
        </w:rPr>
        <w:t xml:space="preserve"> contrast was injected via Foley’s catheter through the cervical </w:t>
      </w:r>
      <w:proofErr w:type="spellStart"/>
      <w:r>
        <w:rPr>
          <w:bCs/>
        </w:rPr>
        <w:t>os</w:t>
      </w:r>
      <w:proofErr w:type="spellEnd"/>
      <w:r>
        <w:rPr>
          <w:bCs/>
        </w:rPr>
        <w:t xml:space="preserve"> &amp; AP view of pelvis was taken. The patient tolerated the procedure well.</w:t>
      </w:r>
    </w:p>
    <w:p w:rsidR="0091199C" w:rsidRDefault="0091199C" w:rsidP="0091199C">
      <w:pPr>
        <w:rPr>
          <w:bCs/>
        </w:rPr>
      </w:pPr>
    </w:p>
    <w:p w:rsidR="0091199C" w:rsidRPr="00884239" w:rsidRDefault="0091199C" w:rsidP="0091199C">
      <w:pPr>
        <w:rPr>
          <w:b/>
          <w:bCs/>
          <w:u w:val="single"/>
        </w:rPr>
      </w:pPr>
      <w:r>
        <w:rPr>
          <w:b/>
          <w:bCs/>
          <w:u w:val="single"/>
        </w:rPr>
        <w:t>Findings:</w:t>
      </w:r>
    </w:p>
    <w:p w:rsidR="0091199C" w:rsidRDefault="0091199C" w:rsidP="0091199C">
      <w:pPr>
        <w:rPr>
          <w:bCs/>
        </w:rPr>
      </w:pPr>
    </w:p>
    <w:p w:rsidR="0091199C" w:rsidRDefault="0091199C" w:rsidP="0091199C">
      <w:pPr>
        <w:rPr>
          <w:bCs/>
        </w:rPr>
      </w:pPr>
      <w:r>
        <w:rPr>
          <w:bCs/>
        </w:rPr>
        <w:t>Uterine contour appears fairly normal.</w:t>
      </w:r>
    </w:p>
    <w:p w:rsidR="0091199C" w:rsidRDefault="0091199C" w:rsidP="0091199C">
      <w:pPr>
        <w:rPr>
          <w:bCs/>
        </w:rPr>
      </w:pPr>
    </w:p>
    <w:p w:rsidR="0091199C" w:rsidRDefault="0091199C" w:rsidP="0091199C">
      <w:pPr>
        <w:rPr>
          <w:bCs/>
        </w:rPr>
      </w:pPr>
      <w:r>
        <w:rPr>
          <w:bCs/>
        </w:rPr>
        <w:t>Right tube appears patent and show prompt spillage of contrast. No block seen.</w:t>
      </w:r>
    </w:p>
    <w:p w:rsidR="0091199C" w:rsidRDefault="0091199C" w:rsidP="0091199C">
      <w:pPr>
        <w:rPr>
          <w:bCs/>
        </w:rPr>
      </w:pPr>
    </w:p>
    <w:p w:rsidR="0091199C" w:rsidRDefault="0091199C" w:rsidP="0091199C">
      <w:pPr>
        <w:rPr>
          <w:bCs/>
        </w:rPr>
      </w:pPr>
      <w:r>
        <w:rPr>
          <w:bCs/>
        </w:rPr>
        <w:t xml:space="preserve">Left tube is not delineated. </w:t>
      </w:r>
    </w:p>
    <w:p w:rsidR="0091199C" w:rsidRDefault="0091199C" w:rsidP="0091199C">
      <w:pPr>
        <w:rPr>
          <w:bCs/>
        </w:rPr>
      </w:pPr>
    </w:p>
    <w:p w:rsidR="0091199C" w:rsidRDefault="0091199C" w:rsidP="0091199C">
      <w:pPr>
        <w:rPr>
          <w:bCs/>
        </w:rPr>
      </w:pPr>
    </w:p>
    <w:p w:rsidR="0091199C" w:rsidRDefault="0091199C" w:rsidP="0091199C">
      <w:pPr>
        <w:rPr>
          <w:bCs/>
        </w:rPr>
      </w:pPr>
    </w:p>
    <w:p w:rsidR="0091199C" w:rsidRDefault="0091199C" w:rsidP="0091199C">
      <w:pPr>
        <w:rPr>
          <w:b/>
          <w:bCs/>
        </w:rPr>
      </w:pPr>
      <w:r w:rsidRPr="00FD6581">
        <w:rPr>
          <w:b/>
          <w:bCs/>
          <w:u w:val="single"/>
        </w:rPr>
        <w:t>IMPRESSION</w:t>
      </w:r>
      <w:r w:rsidRPr="00DF0134">
        <w:rPr>
          <w:b/>
          <w:bCs/>
        </w:rPr>
        <w:t>:</w:t>
      </w:r>
    </w:p>
    <w:p w:rsidR="0091199C" w:rsidRDefault="0091199C" w:rsidP="0091199C">
      <w:pPr>
        <w:rPr>
          <w:b/>
          <w:bCs/>
        </w:rPr>
      </w:pPr>
    </w:p>
    <w:p w:rsidR="0091199C" w:rsidRDefault="0091199C" w:rsidP="0091199C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LEFT CORNUAL BLOCK.</w:t>
      </w:r>
    </w:p>
    <w:p w:rsidR="00A66F6B" w:rsidRDefault="00A66F6B">
      <w:bookmarkStart w:id="0" w:name="_GoBack"/>
      <w:bookmarkEnd w:id="0"/>
    </w:p>
    <w:sectPr w:rsidR="00A66F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C9567C"/>
    <w:multiLevelType w:val="hybridMultilevel"/>
    <w:tmpl w:val="109A62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FF6"/>
    <w:rsid w:val="00171600"/>
    <w:rsid w:val="001C7FF6"/>
    <w:rsid w:val="0091199C"/>
    <w:rsid w:val="00A6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C89EBE-A027-44F3-8EFC-C73DEF375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2018-05-29T08:34:00Z</dcterms:created>
  <dcterms:modified xsi:type="dcterms:W3CDTF">2018-05-29T08:34:00Z</dcterms:modified>
</cp:coreProperties>
</file>